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DD1216" w:rsidRDefault="00DD1216" w:rsidP="002E765F">
      <w:pPr>
        <w:pStyle w:val="Text"/>
        <w:rPr>
          <w:rFonts w:asciiTheme="majorHAnsi" w:hAnsiTheme="majorHAnsi" w:cs="AvenirNextCyr-Bold"/>
          <w:b/>
          <w:bCs/>
          <w:sz w:val="40"/>
          <w:szCs w:val="40"/>
        </w:rPr>
      </w:pPr>
      <w:proofErr w:type="spellStart"/>
      <w:r w:rsidRPr="00DD1216">
        <w:rPr>
          <w:rFonts w:asciiTheme="majorHAnsi" w:hAnsiTheme="majorHAnsi" w:cs="AvenirNextCyr-Bold"/>
          <w:b/>
          <w:bCs/>
          <w:sz w:val="40"/>
          <w:szCs w:val="40"/>
        </w:rPr>
        <w:t>Стабилизация</w:t>
      </w:r>
      <w:proofErr w:type="spellEnd"/>
      <w:r w:rsidRPr="00DD1216">
        <w:rPr>
          <w:rFonts w:asciiTheme="majorHAnsi" w:hAnsiTheme="majorHAnsi" w:cs="AvenirNextCyr-Bold"/>
          <w:b/>
          <w:bCs/>
          <w:sz w:val="40"/>
          <w:szCs w:val="40"/>
        </w:rPr>
        <w:t xml:space="preserve"> </w:t>
      </w:r>
      <w:proofErr w:type="spellStart"/>
      <w:r w:rsidRPr="00DD1216">
        <w:rPr>
          <w:rFonts w:asciiTheme="majorHAnsi" w:hAnsiTheme="majorHAnsi" w:cs="AvenirNextCyr-Bold"/>
          <w:b/>
          <w:bCs/>
          <w:sz w:val="40"/>
          <w:szCs w:val="40"/>
        </w:rPr>
        <w:t>грунта</w:t>
      </w:r>
      <w:proofErr w:type="spellEnd"/>
      <w:r w:rsidRPr="00DD1216">
        <w:rPr>
          <w:rFonts w:asciiTheme="majorHAnsi" w:hAnsiTheme="majorHAnsi" w:cs="AvenirNextCyr-Bold"/>
          <w:b/>
          <w:bCs/>
          <w:sz w:val="40"/>
          <w:szCs w:val="40"/>
        </w:rPr>
        <w:t xml:space="preserve">: </w:t>
      </w:r>
      <w:proofErr w:type="spellStart"/>
      <w:r w:rsidRPr="00DD1216">
        <w:rPr>
          <w:rFonts w:asciiTheme="majorHAnsi" w:hAnsiTheme="majorHAnsi" w:cs="AvenirNextCyr-Bold"/>
          <w:b/>
          <w:bCs/>
          <w:sz w:val="40"/>
          <w:szCs w:val="40"/>
        </w:rPr>
        <w:t>более</w:t>
      </w:r>
      <w:proofErr w:type="spellEnd"/>
      <w:r w:rsidRPr="00DD1216">
        <w:rPr>
          <w:rFonts w:asciiTheme="majorHAnsi" w:hAnsiTheme="majorHAnsi" w:cs="AvenirNextCyr-Bold"/>
          <w:b/>
          <w:bCs/>
          <w:sz w:val="40"/>
          <w:szCs w:val="40"/>
        </w:rPr>
        <w:t xml:space="preserve"> </w:t>
      </w:r>
      <w:proofErr w:type="spellStart"/>
      <w:r w:rsidRPr="00DD1216">
        <w:rPr>
          <w:rFonts w:asciiTheme="majorHAnsi" w:hAnsiTheme="majorHAnsi" w:cs="AvenirNextCyr-Bold"/>
          <w:b/>
          <w:bCs/>
          <w:sz w:val="40"/>
          <w:szCs w:val="40"/>
        </w:rPr>
        <w:t>эффект</w:t>
      </w:r>
      <w:proofErr w:type="spellEnd"/>
      <w:r w:rsidRPr="00DD1216">
        <w:rPr>
          <w:rFonts w:asciiTheme="majorHAnsi" w:hAnsiTheme="majorHAnsi" w:cs="AvenirNextCyr-Bold"/>
          <w:b/>
          <w:bCs/>
          <w:sz w:val="40"/>
          <w:szCs w:val="40"/>
        </w:rPr>
        <w:t xml:space="preserve"> </w:t>
      </w:r>
      <w:proofErr w:type="spellStart"/>
      <w:r w:rsidRPr="00DD1216">
        <w:rPr>
          <w:rFonts w:asciiTheme="majorHAnsi" w:hAnsiTheme="majorHAnsi" w:cs="AvenirNextCyr-Bold"/>
          <w:b/>
          <w:bCs/>
          <w:sz w:val="40"/>
          <w:szCs w:val="40"/>
        </w:rPr>
        <w:t>ивная</w:t>
      </w:r>
      <w:proofErr w:type="spellEnd"/>
      <w:r w:rsidRPr="00DD1216">
        <w:rPr>
          <w:rFonts w:asciiTheme="majorHAnsi" w:hAnsiTheme="majorHAnsi" w:cs="AvenirNextCyr-Bold"/>
          <w:b/>
          <w:bCs/>
          <w:sz w:val="40"/>
          <w:szCs w:val="40"/>
        </w:rPr>
        <w:t xml:space="preserve"> </w:t>
      </w:r>
      <w:proofErr w:type="spellStart"/>
      <w:r w:rsidRPr="00DD1216">
        <w:rPr>
          <w:rFonts w:asciiTheme="majorHAnsi" w:hAnsiTheme="majorHAnsi" w:cs="AvenirNextCyr-Bold"/>
          <w:b/>
          <w:bCs/>
          <w:sz w:val="40"/>
          <w:szCs w:val="40"/>
        </w:rPr>
        <w:t>альтернатива</w:t>
      </w:r>
      <w:proofErr w:type="spellEnd"/>
      <w:r w:rsidRPr="00DD1216">
        <w:rPr>
          <w:rFonts w:asciiTheme="majorHAnsi" w:hAnsiTheme="majorHAnsi" w:cs="AvenirNextCyr-Bold"/>
          <w:b/>
          <w:bCs/>
          <w:sz w:val="40"/>
          <w:szCs w:val="40"/>
        </w:rPr>
        <w:t xml:space="preserve"> </w:t>
      </w:r>
      <w:proofErr w:type="spellStart"/>
      <w:r w:rsidRPr="00DD1216">
        <w:rPr>
          <w:rFonts w:asciiTheme="majorHAnsi" w:hAnsiTheme="majorHAnsi" w:cs="AvenirNextCyr-Bold"/>
          <w:b/>
          <w:bCs/>
          <w:sz w:val="40"/>
          <w:szCs w:val="40"/>
        </w:rPr>
        <w:t>замене</w:t>
      </w:r>
      <w:proofErr w:type="spellEnd"/>
      <w:r w:rsidRPr="00DD1216">
        <w:rPr>
          <w:rFonts w:asciiTheme="majorHAnsi" w:hAnsiTheme="majorHAnsi" w:cs="AvenirNextCyr-Bold"/>
          <w:b/>
          <w:bCs/>
          <w:sz w:val="40"/>
          <w:szCs w:val="40"/>
        </w:rPr>
        <w:t xml:space="preserve"> </w:t>
      </w:r>
      <w:proofErr w:type="spellStart"/>
      <w:r w:rsidRPr="00DD1216">
        <w:rPr>
          <w:rFonts w:asciiTheme="majorHAnsi" w:hAnsiTheme="majorHAnsi" w:cs="AvenirNextCyr-Bold"/>
          <w:b/>
          <w:bCs/>
          <w:sz w:val="40"/>
          <w:szCs w:val="40"/>
        </w:rPr>
        <w:t>грунта</w:t>
      </w:r>
      <w:proofErr w:type="spellEnd"/>
    </w:p>
    <w:p w:rsidR="00DD1216" w:rsidRDefault="00DD1216" w:rsidP="002E765F">
      <w:pPr>
        <w:pStyle w:val="Text"/>
        <w:rPr>
          <w:rFonts w:asciiTheme="majorHAnsi" w:hAnsiTheme="majorHAnsi" w:cs="AvenirNextCyr-Bold"/>
          <w:b/>
          <w:bCs/>
          <w:szCs w:val="22"/>
        </w:rPr>
      </w:pPr>
    </w:p>
    <w:p w:rsidR="00DD1216" w:rsidRPr="00FA66C1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</w:pPr>
      <w:r w:rsidRPr="00FA66C1">
        <w:rPr>
          <w:rFonts w:asciiTheme="majorHAnsi" w:eastAsia="AvenirNextCyr-Medium" w:hAnsiTheme="majorHAnsi" w:cs="AvenirNextCyr-Medium"/>
          <w:b/>
          <w:sz w:val="22"/>
          <w:szCs w:val="22"/>
          <w:lang w:val="ru-RU"/>
        </w:rPr>
        <w:t>Для тех случаев, когда отмечается изменение свойств грунта и необходимость в подготовке к дальнейшей обработке, отлично подходит стабилизация грунта. Такого же мнения придерживаются и в Блумингтоне, штат Индиана, США: при строительстве нового выезда на междугороднюю трассу Interstate 69 стабилизатор грунта Wirtgen WR 250 позаботился о создании прочного основании.</w:t>
      </w:r>
    </w:p>
    <w:p w:rsidR="00244981" w:rsidRDefault="00244981" w:rsidP="00961165">
      <w:pPr>
        <w:pStyle w:val="Text"/>
        <w:spacing w:line="276" w:lineRule="auto"/>
        <w:rPr>
          <w:noProof/>
          <w:lang w:eastAsia="de-DE"/>
        </w:rPr>
      </w:pPr>
    </w:p>
    <w:p w:rsidR="00DD1216" w:rsidRPr="00FA66C1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Идеальным решением для поддержания высокой несущей способности и качества грунта и</w:t>
      </w:r>
      <w:r>
        <w:rPr>
          <w:rFonts w:asciiTheme="majorHAnsi" w:hAnsiTheme="majorHAnsi" w:cs="AvenirNextCyr-Regular"/>
          <w:sz w:val="22"/>
          <w:szCs w:val="22"/>
          <w:lang w:val="ru-RU"/>
        </w:rPr>
        <w:t xml:space="preserve"> с целью его подготовки к дорож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но-строительным работам является стабилизация грунта. Целенаправленное нанесение вяжущего способствует снижению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влажности грунта, что необходимо для дальнейшей обработки. По сравнению с заменой всего грунта стабилизация грунта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представляет собой экономичный и ресурсосберегающий метод. Экономия затрат проявляется в том числе за счет упрощения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логистики на стройплощадке благодаря сокращению количества рейсов грузовых автомо</w:t>
      </w:r>
      <w:r>
        <w:rPr>
          <w:rFonts w:asciiTheme="majorHAnsi" w:hAnsiTheme="majorHAnsi" w:cs="AvenirNextCyr-Regular"/>
          <w:sz w:val="22"/>
          <w:szCs w:val="22"/>
          <w:lang w:val="ru-RU"/>
        </w:rPr>
        <w:t>билей или ускорению темпов стро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ительства. Также следует отметить ресурсосберегающий характер данной методики, потому что при стабилизации в полном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объеме используется имеющийся грунт с добавлением только вяжущего, например извести или цемента (или их комбинации).</w:t>
      </w:r>
    </w:p>
    <w:p w:rsidR="000F5A5E" w:rsidRDefault="000F5A5E" w:rsidP="00961165">
      <w:pPr>
        <w:pStyle w:val="Text"/>
        <w:spacing w:line="276" w:lineRule="auto"/>
        <w:rPr>
          <w:rStyle w:val="Hervorhebung"/>
          <w:b w:val="0"/>
        </w:rPr>
      </w:pPr>
    </w:p>
    <w:p w:rsidR="00CF6F43" w:rsidRPr="00A50858" w:rsidRDefault="00DD1216" w:rsidP="00961165">
      <w:pPr>
        <w:pStyle w:val="Text"/>
        <w:spacing w:line="276" w:lineRule="auto"/>
        <w:rPr>
          <w:rStyle w:val="Hervorhebung"/>
        </w:rPr>
      </w:pPr>
      <w:proofErr w:type="spellStart"/>
      <w:r w:rsidRPr="00DD1216">
        <w:rPr>
          <w:b/>
        </w:rPr>
        <w:t>Технологии</w:t>
      </w:r>
      <w:proofErr w:type="spellEnd"/>
      <w:r w:rsidRPr="00DD1216">
        <w:rPr>
          <w:b/>
        </w:rPr>
        <w:t xml:space="preserve"> </w:t>
      </w:r>
      <w:proofErr w:type="spellStart"/>
      <w:r w:rsidRPr="00DD1216">
        <w:rPr>
          <w:b/>
        </w:rPr>
        <w:t>компании</w:t>
      </w:r>
      <w:proofErr w:type="spellEnd"/>
      <w:r w:rsidRPr="00DD1216">
        <w:rPr>
          <w:b/>
        </w:rPr>
        <w:t xml:space="preserve"> W</w:t>
      </w:r>
      <w:r>
        <w:rPr>
          <w:b/>
        </w:rPr>
        <w:t>irtgen</w:t>
      </w:r>
      <w:r w:rsidRPr="00DD1216">
        <w:rPr>
          <w:b/>
        </w:rPr>
        <w:t xml:space="preserve"> </w:t>
      </w:r>
      <w:proofErr w:type="spellStart"/>
      <w:r w:rsidRPr="00DD1216">
        <w:rPr>
          <w:b/>
        </w:rPr>
        <w:t>для</w:t>
      </w:r>
      <w:proofErr w:type="spellEnd"/>
      <w:r w:rsidRPr="00DD1216">
        <w:rPr>
          <w:b/>
        </w:rPr>
        <w:t xml:space="preserve"> </w:t>
      </w:r>
      <w:proofErr w:type="spellStart"/>
      <w:r w:rsidRPr="00DD1216">
        <w:rPr>
          <w:b/>
        </w:rPr>
        <w:t>стабилизации</w:t>
      </w:r>
      <w:proofErr w:type="spellEnd"/>
      <w:r w:rsidRPr="00DD1216">
        <w:rPr>
          <w:b/>
        </w:rPr>
        <w:t xml:space="preserve"> </w:t>
      </w:r>
      <w:proofErr w:type="spellStart"/>
      <w:r w:rsidRPr="00DD1216">
        <w:rPr>
          <w:b/>
        </w:rPr>
        <w:t>грунта</w:t>
      </w:r>
      <w:proofErr w:type="spellEnd"/>
      <w:r w:rsidRPr="00DD1216">
        <w:rPr>
          <w:b/>
        </w:rPr>
        <w:t xml:space="preserve">: </w:t>
      </w:r>
      <w:proofErr w:type="spellStart"/>
      <w:r w:rsidRPr="00DD1216">
        <w:rPr>
          <w:b/>
        </w:rPr>
        <w:t>главный</w:t>
      </w:r>
      <w:proofErr w:type="spellEnd"/>
      <w:r w:rsidRPr="00DD1216">
        <w:rPr>
          <w:b/>
        </w:rPr>
        <w:t xml:space="preserve"> </w:t>
      </w:r>
      <w:proofErr w:type="spellStart"/>
      <w:r w:rsidRPr="00DD1216">
        <w:rPr>
          <w:b/>
        </w:rPr>
        <w:t>козырь</w:t>
      </w:r>
      <w:proofErr w:type="spellEnd"/>
      <w:r w:rsidRPr="00DD1216">
        <w:rPr>
          <w:b/>
        </w:rPr>
        <w:t xml:space="preserve"> – </w:t>
      </w:r>
      <w:proofErr w:type="spellStart"/>
      <w:r w:rsidRPr="00DD1216">
        <w:rPr>
          <w:b/>
        </w:rPr>
        <w:t>широкая</w:t>
      </w:r>
      <w:proofErr w:type="spellEnd"/>
      <w:r w:rsidRPr="00DD1216">
        <w:rPr>
          <w:b/>
        </w:rPr>
        <w:t xml:space="preserve"> </w:t>
      </w:r>
      <w:proofErr w:type="spellStart"/>
      <w:r w:rsidRPr="00DD1216">
        <w:rPr>
          <w:b/>
        </w:rPr>
        <w:t>область</w:t>
      </w:r>
      <w:proofErr w:type="spellEnd"/>
      <w:r w:rsidRPr="00DD1216">
        <w:rPr>
          <w:b/>
        </w:rPr>
        <w:t xml:space="preserve"> </w:t>
      </w:r>
      <w:proofErr w:type="spellStart"/>
      <w:r w:rsidRPr="00DD1216">
        <w:rPr>
          <w:b/>
        </w:rPr>
        <w:t>применения</w:t>
      </w:r>
      <w:proofErr w:type="spellEnd"/>
      <w:r>
        <w:rPr>
          <w:b/>
        </w:rPr>
        <w:t xml:space="preserve"> </w:t>
      </w:r>
    </w:p>
    <w:p w:rsidR="00DD1216" w:rsidRPr="00FA66C1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Процесс замены грунта по-прежнему пр</w:t>
      </w:r>
      <w:r>
        <w:rPr>
          <w:rFonts w:asciiTheme="majorHAnsi" w:hAnsiTheme="majorHAnsi" w:cs="AvenirNextCyr-Regular"/>
          <w:sz w:val="22"/>
          <w:szCs w:val="22"/>
          <w:lang w:val="ru-RU"/>
        </w:rPr>
        <w:t>едписыва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ется, но требования уже не соответствуют времени. С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помощью мощного фрезерно-смесительного ротора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стабилизатор грунта WIRTGEN перемешивает заранее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насыпанное вяжущее, например известь или цемент, с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имеющимся малопрочным грунтом, превращая его прямо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на месте в высококачественный строительный материал.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Получаемая однородная смесь грунта с вяжущим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отличается высокой несущей способностью, а также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долговременной стойкостью к влаге, заморозкам 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условиям окружающей среды. Типичными областями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применения этой технологии является строительство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дорожек, автодорог, автострад, трасс, парковочных 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спортивных площадок, мастерских, промышленных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построек, аэродромов, дамб, устройство засыпки или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полигонов для хранения отходов.</w:t>
      </w:r>
    </w:p>
    <w:p w:rsidR="001E4C0F" w:rsidRDefault="001E4C0F" w:rsidP="00961165">
      <w:pPr>
        <w:pStyle w:val="Text"/>
        <w:spacing w:line="276" w:lineRule="auto"/>
      </w:pPr>
    </w:p>
    <w:p w:rsidR="00DD1216" w:rsidRPr="00FA66C1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>Различные области применения:</w:t>
      </w:r>
      <w:r>
        <w:rPr>
          <w:rFonts w:asciiTheme="majorHAnsi" w:hAnsiTheme="majorHAnsi" w:cs="AvenirNextCyr-Bold"/>
          <w:b/>
          <w:bCs/>
          <w:sz w:val="22"/>
          <w:szCs w:val="22"/>
        </w:rPr>
        <w:t xml:space="preserve"> </w:t>
      </w:r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>улучшение грунта, закрепление</w:t>
      </w:r>
      <w:r>
        <w:rPr>
          <w:rFonts w:asciiTheme="majorHAnsi" w:hAnsiTheme="majorHAnsi" w:cs="AvenirNextCyr-Bold"/>
          <w:b/>
          <w:bCs/>
          <w:sz w:val="22"/>
          <w:szCs w:val="22"/>
        </w:rPr>
        <w:t xml:space="preserve"> </w:t>
      </w:r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грунта</w:t>
      </w:r>
    </w:p>
    <w:p w:rsidR="00DD1216" w:rsidRPr="00FA66C1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При стабилизации грунта различают улучшение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и закреплен</w:t>
      </w:r>
      <w:r>
        <w:rPr>
          <w:rFonts w:asciiTheme="majorHAnsi" w:hAnsiTheme="majorHAnsi" w:cs="AvenirNextCyr-Regular"/>
          <w:sz w:val="22"/>
          <w:szCs w:val="22"/>
          <w:lang w:val="ru-RU"/>
        </w:rPr>
        <w:t>ие грунта. Известь улучшает спо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собность влажного связного грунта к укладке 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 xml:space="preserve">уплотнению. В </w:t>
      </w:r>
      <w:r>
        <w:rPr>
          <w:rFonts w:asciiTheme="majorHAnsi" w:hAnsiTheme="majorHAnsi" w:cs="AvenirNextCyr-Regular"/>
          <w:sz w:val="22"/>
          <w:szCs w:val="22"/>
          <w:lang w:val="ru-RU"/>
        </w:rPr>
        <w:t>этом случае речь идет об улучше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нии грунта. Если стоит задача закрепить грунт,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то используе</w:t>
      </w:r>
      <w:r>
        <w:rPr>
          <w:rFonts w:asciiTheme="majorHAnsi" w:hAnsiTheme="majorHAnsi" w:cs="AvenirNextCyr-Regular"/>
          <w:sz w:val="22"/>
          <w:szCs w:val="22"/>
          <w:lang w:val="ru-RU"/>
        </w:rPr>
        <w:t>тся цемент, поскольку он на дли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тельное время повышает несущую способность,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а также стойкость к окружающей среде, влаге 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заморозкам.</w:t>
      </w:r>
      <w:r>
        <w:rPr>
          <w:rFonts w:asciiTheme="majorHAnsi" w:hAnsiTheme="majorHAnsi" w:cs="AvenirNextCyr-Regular"/>
          <w:sz w:val="22"/>
          <w:szCs w:val="22"/>
          <w:lang w:val="ru-RU"/>
        </w:rPr>
        <w:t xml:space="preserve"> </w:t>
      </w:r>
      <w:r>
        <w:rPr>
          <w:rFonts w:asciiTheme="majorHAnsi" w:hAnsiTheme="majorHAnsi" w:cs="AvenirNextCyr-Regular"/>
          <w:sz w:val="22"/>
          <w:szCs w:val="22"/>
          <w:lang w:val="ru-RU"/>
        </w:rPr>
        <w:lastRenderedPageBreak/>
        <w:t>Стабилизировать или гомогенизи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ровать грунты можно и без применения вяжущих.</w:t>
      </w:r>
    </w:p>
    <w:p w:rsidR="00CF6F43" w:rsidRDefault="00CF6F43" w:rsidP="00961165">
      <w:pPr>
        <w:pStyle w:val="Text"/>
        <w:spacing w:line="276" w:lineRule="auto"/>
        <w:rPr>
          <w:rStyle w:val="Hervorhebung"/>
          <w:b w:val="0"/>
        </w:rPr>
      </w:pPr>
    </w:p>
    <w:p w:rsidR="00DD1216" w:rsidRPr="00FA66C1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Пример из практики: стабилизация грунта</w:t>
      </w:r>
      <w:r>
        <w:rPr>
          <w:rFonts w:asciiTheme="majorHAnsi" w:hAnsiTheme="majorHAnsi" w:cs="AvenirNextCyr-Bold"/>
          <w:b/>
          <w:bCs/>
          <w:sz w:val="22"/>
          <w:szCs w:val="22"/>
        </w:rPr>
        <w:t xml:space="preserve"> </w:t>
      </w:r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в Блумингтоне, штат Индиана, США</w:t>
      </w:r>
    </w:p>
    <w:p w:rsidR="00DD1216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В ходе проекта по стабилизации грунта на автотрассе Interstate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69 к югу от Индианаполиса н</w:t>
      </w:r>
      <w:r>
        <w:rPr>
          <w:rFonts w:asciiTheme="majorHAnsi" w:hAnsiTheme="majorHAnsi" w:cs="AvenirNextCyr-Regular"/>
          <w:sz w:val="22"/>
          <w:szCs w:val="22"/>
          <w:lang w:val="ru-RU"/>
        </w:rPr>
        <w:t>асыпанные новые массы земли при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ходилось сначала стабилизировать, чтобы получить требуемую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несущую способность для укладки асфальтобетона на новом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въезде. При этом подрядная организация Specialties Company,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LLC сделала ставку на известь в качестве вяжущего и на опыт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и знания компании WIRTGEN. Известь оперативно сокращает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влажность в смеси грунта с вяжущим. Это позволяет добиться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повышения способности к уплотнению и несущей способности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подготовленного таким образом грунта. «Для достижения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оптимального результата мы всегда плотно сотрудничаем со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специалистами по применению в компании W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FA66C1">
        <w:rPr>
          <w:rFonts w:asciiTheme="majorHAnsi" w:hAnsiTheme="majorHAnsi" w:cs="AvenirNextCyr-Regular"/>
          <w:sz w:val="22"/>
          <w:szCs w:val="22"/>
          <w:lang w:val="ru-RU"/>
        </w:rPr>
        <w:t>. Они с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удовольствием консультируют нас по любым вопросам», — объ-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ясняет Джейми Кардифф, менеджер по оборудованию в фирме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Specialties Company.</w:t>
      </w:r>
    </w:p>
    <w:p w:rsidR="000F5A5E" w:rsidRDefault="000F5A5E" w:rsidP="00961165">
      <w:pPr>
        <w:pStyle w:val="Text"/>
        <w:spacing w:line="276" w:lineRule="auto"/>
      </w:pPr>
    </w:p>
    <w:p w:rsidR="00DD1216" w:rsidRPr="00FA66C1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Высокий спрос на стабилизатор грунта</w:t>
      </w:r>
      <w:r>
        <w:rPr>
          <w:rFonts w:asciiTheme="majorHAnsi" w:hAnsiTheme="majorHAnsi" w:cs="AvenirNextCyr-Bold"/>
          <w:b/>
          <w:bCs/>
          <w:sz w:val="22"/>
          <w:szCs w:val="22"/>
        </w:rPr>
        <w:t xml:space="preserve"> </w:t>
      </w:r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>W</w:t>
      </w:r>
      <w:proofErr w:type="spellStart"/>
      <w:r>
        <w:rPr>
          <w:rFonts w:asciiTheme="majorHAnsi" w:hAnsiTheme="majorHAnsi" w:cs="AvenirNextCyr-Bold"/>
          <w:b/>
          <w:bCs/>
          <w:sz w:val="22"/>
          <w:szCs w:val="22"/>
        </w:rPr>
        <w:t>irtgen</w:t>
      </w:r>
      <w:proofErr w:type="spellEnd"/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 xml:space="preserve"> WR 250</w:t>
      </w:r>
    </w:p>
    <w:p w:rsidR="00DD1216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</w:rPr>
      </w:pP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При выборе машин специалисты компании Specialties Company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также сделали ставку на инновационные технологии компании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>
        <w:rPr>
          <w:rFonts w:asciiTheme="majorHAnsi" w:hAnsiTheme="majorHAnsi" w:cs="AvenirNextCyr-Regular"/>
          <w:sz w:val="22"/>
          <w:szCs w:val="22"/>
          <w:lang w:val="ru-RU"/>
        </w:rPr>
        <w:t>W</w:t>
      </w:r>
      <w:proofErr w:type="spellStart"/>
      <w:r>
        <w:rPr>
          <w:rFonts w:asciiTheme="majorHAnsi" w:hAnsiTheme="majorHAnsi" w:cs="AvenirNextCyr-Regular"/>
          <w:sz w:val="22"/>
          <w:szCs w:val="22"/>
        </w:rPr>
        <w:t>irtgen</w:t>
      </w:r>
      <w:proofErr w:type="spellEnd"/>
      <w:r w:rsidRPr="00FA66C1">
        <w:rPr>
          <w:rFonts w:asciiTheme="majorHAnsi" w:hAnsiTheme="majorHAnsi" w:cs="AvenirNextCyr-Regular"/>
          <w:sz w:val="22"/>
          <w:szCs w:val="22"/>
          <w:lang w:val="ru-RU"/>
        </w:rPr>
        <w:t xml:space="preserve">, выбрав колесный </w:t>
      </w:r>
      <w:r>
        <w:rPr>
          <w:rFonts w:asciiTheme="majorHAnsi" w:hAnsiTheme="majorHAnsi" w:cs="AvenirNextCyr-Regular"/>
          <w:sz w:val="22"/>
          <w:szCs w:val="22"/>
          <w:lang w:val="ru-RU"/>
        </w:rPr>
        <w:t>стабилизатор грунта WR 250. Мощ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ная машина 571 кВт, которая также используется в холодной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переработке при пульверизации асфальтобетона, – самая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производительная модель поколения WR и особенно хорошо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подходит для стабилизации тяжелой и болотистой почвы.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При стабилизации грунта это устройство позволяет выйти на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уровень суточной выработки до 15 000 м</w:t>
      </w:r>
      <w:r w:rsidR="00D74BC6">
        <w:rPr>
          <w:rFonts w:asciiTheme="majorHAnsi" w:hAnsiTheme="majorHAnsi" w:cs="AvenirNextCyr-Regular"/>
          <w:sz w:val="22"/>
          <w:szCs w:val="22"/>
        </w:rPr>
        <w:t>²</w:t>
      </w:r>
      <w:bookmarkStart w:id="0" w:name="_GoBack"/>
      <w:bookmarkEnd w:id="0"/>
      <w:r w:rsidRPr="00FA66C1">
        <w:rPr>
          <w:rFonts w:asciiTheme="majorHAnsi" w:hAnsiTheme="majorHAnsi" w:cs="AvenirNextCyr-Regular"/>
          <w:sz w:val="22"/>
          <w:szCs w:val="22"/>
          <w:lang w:val="ru-RU"/>
        </w:rPr>
        <w:t>. После распыления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извести стабилизатор WR 250 с его высокой мощностью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 xml:space="preserve">двигателя и оптимальным тяговым усилием </w:t>
      </w:r>
      <w:r>
        <w:rPr>
          <w:rFonts w:asciiTheme="majorHAnsi" w:hAnsiTheme="majorHAnsi" w:cs="AvenirNextCyr-Regular"/>
          <w:sz w:val="22"/>
          <w:szCs w:val="22"/>
          <w:lang w:val="ru-RU"/>
        </w:rPr>
        <w:t>без устали обра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батывал тяжелый и местами глубокий грунт. Стабилизатор WR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равномерно перемешивал грунт и вяжущее по всей рабочей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ширине в 2,40 м на глубине 30 см.</w:t>
      </w:r>
    </w:p>
    <w:p w:rsidR="000F5A5E" w:rsidRDefault="000F5A5E" w:rsidP="00961165">
      <w:pPr>
        <w:pStyle w:val="Text"/>
        <w:spacing w:line="276" w:lineRule="auto"/>
      </w:pPr>
    </w:p>
    <w:p w:rsidR="00DD1216" w:rsidRPr="00FA66C1" w:rsidRDefault="00DD1216" w:rsidP="00DD121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Bold"/>
          <w:b/>
          <w:bCs/>
          <w:sz w:val="22"/>
          <w:szCs w:val="22"/>
          <w:lang w:val="ru-RU"/>
        </w:rPr>
      </w:pPr>
      <w:r w:rsidRPr="00FA66C1">
        <w:rPr>
          <w:rFonts w:asciiTheme="majorHAnsi" w:hAnsiTheme="majorHAnsi" w:cs="AvenirNextCyr-Bold"/>
          <w:b/>
          <w:bCs/>
          <w:sz w:val="22"/>
          <w:szCs w:val="22"/>
          <w:lang w:val="ru-RU"/>
        </w:rPr>
        <w:t>Высокая мощность, простое управление</w:t>
      </w:r>
    </w:p>
    <w:p w:rsidR="00996DE0" w:rsidRPr="00FA66C1" w:rsidRDefault="00996DE0" w:rsidP="00996DE0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venirNextCyr-Regular"/>
          <w:sz w:val="22"/>
          <w:szCs w:val="22"/>
          <w:lang w:val="ru-RU"/>
        </w:rPr>
      </w:pPr>
      <w:r w:rsidRPr="00FA66C1">
        <w:rPr>
          <w:rFonts w:asciiTheme="majorHAnsi" w:hAnsiTheme="majorHAnsi" w:cs="AvenirNextCyr-Regular"/>
          <w:sz w:val="22"/>
          <w:szCs w:val="22"/>
          <w:lang w:val="ru-RU"/>
        </w:rPr>
        <w:t>«С управлением машиной справится даже ребенок. Благодаря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многофункциональному джойстику на правом подлокотнике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я, например, могу с легко</w:t>
      </w:r>
      <w:r>
        <w:rPr>
          <w:rFonts w:asciiTheme="majorHAnsi" w:hAnsiTheme="majorHAnsi" w:cs="AvenirNextCyr-Regular"/>
          <w:sz w:val="22"/>
          <w:szCs w:val="22"/>
          <w:lang w:val="ru-RU"/>
        </w:rPr>
        <w:t>стью управлять основными функци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ями», — так Ричард Кларк комментирует невероятное удобство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эксплуатации. Одна из сложностей заключалась в различных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свойствах грунта, который варьировался от очень твердого до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несвязанного. «Частота вращения фрезы переключается прямо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из кабины, благодаря чему наш оператор мог оперативно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реагировать на меняющееся состояние грунта. И все это без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ущерба для качества перемешивания», — добавляет Кардифф.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Уже спустя пять дней работы по стабилизации были завершены,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и подготовлено прочное основание для нового въезда на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автотрассу Interstate 69. Сразу после этого на стройплощадку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стали прибывать грузовые автомобили с материалом для</w:t>
      </w:r>
      <w:r>
        <w:rPr>
          <w:rFonts w:asciiTheme="majorHAnsi" w:hAnsiTheme="majorHAnsi" w:cs="AvenirNextCyr-Regular"/>
          <w:sz w:val="22"/>
          <w:szCs w:val="22"/>
        </w:rPr>
        <w:t xml:space="preserve"> </w:t>
      </w:r>
      <w:r w:rsidRPr="00FA66C1">
        <w:rPr>
          <w:rFonts w:asciiTheme="majorHAnsi" w:hAnsiTheme="majorHAnsi" w:cs="AvenirNextCyr-Regular"/>
          <w:sz w:val="22"/>
          <w:szCs w:val="22"/>
          <w:lang w:val="ru-RU"/>
        </w:rPr>
        <w:t>укладки верхней части дорожного покрытия.</w:t>
      </w:r>
    </w:p>
    <w:p w:rsidR="00BA5313" w:rsidRDefault="00996DE0" w:rsidP="00BA5313">
      <w:pPr>
        <w:pStyle w:val="HeadlineFotos"/>
      </w:pPr>
      <w:proofErr w:type="spellStart"/>
      <w:proofErr w:type="gramStart"/>
      <w:r w:rsidRPr="00996DE0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фотографии</w:t>
      </w:r>
      <w:proofErr w:type="spellEnd"/>
      <w:proofErr w:type="gramEnd"/>
      <w:r w:rsidR="00BA5313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8"/>
        <w:gridCol w:w="4850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996DE0">
            <w:r>
              <w:rPr>
                <w:noProof/>
                <w:lang w:eastAsia="de-DE"/>
              </w:rPr>
              <w:drawing>
                <wp:inline distT="0" distB="0" distL="0" distR="0" wp14:anchorId="005AC30A" wp14:editId="34F8FF18">
                  <wp:extent cx="2615666" cy="1961750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4649CA" w:rsidRDefault="004649CA" w:rsidP="00996DE0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4649CA"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  <w:t>W_photo_WR250_01912_PR</w:t>
            </w:r>
          </w:p>
          <w:p w:rsidR="00996DE0" w:rsidRPr="000C0A68" w:rsidRDefault="00996DE0" w:rsidP="00996DE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Высокая несущая способность для въезда на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трассу Interstate 69: при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стабилизации грунта в штате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Индиана машина W</w:t>
            </w:r>
            <w:proofErr w:type="spellStart"/>
            <w:r w:rsidRPr="000C0A68">
              <w:rPr>
                <w:rFonts w:asciiTheme="majorHAnsi" w:hAnsiTheme="majorHAnsi" w:cs="AvenirNextCyr-Bold"/>
                <w:bCs/>
                <w:sz w:val="20"/>
              </w:rPr>
              <w:t>irtgen</w:t>
            </w:r>
            <w:proofErr w:type="spellEnd"/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WR 250 продемонстрировала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первоклассный результат.</w:t>
            </w:r>
          </w:p>
          <w:p w:rsidR="00D166AC" w:rsidRPr="005B3697" w:rsidRDefault="00D166AC" w:rsidP="00996DE0">
            <w:pPr>
              <w:pStyle w:val="Text"/>
              <w:jc w:val="left"/>
              <w:rPr>
                <w:sz w:val="20"/>
              </w:rPr>
            </w:pPr>
          </w:p>
        </w:tc>
      </w:tr>
    </w:tbl>
    <w:p w:rsidR="00D166AC" w:rsidRDefault="00D166AC" w:rsidP="00996DE0">
      <w:pPr>
        <w:pStyle w:val="Text"/>
        <w:jc w:val="left"/>
      </w:pPr>
    </w:p>
    <w:p w:rsidR="00A861BC" w:rsidRDefault="00A861BC" w:rsidP="00996DE0">
      <w:pPr>
        <w:pStyle w:val="Text"/>
        <w:jc w:val="lef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8"/>
        <w:gridCol w:w="4850"/>
      </w:tblGrid>
      <w:tr w:rsidR="006F21CC" w:rsidRPr="0063493A" w:rsidTr="00C16E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6F21CC" w:rsidRPr="00D166AC" w:rsidRDefault="006F21CC" w:rsidP="00996DE0">
            <w:r>
              <w:rPr>
                <w:noProof/>
                <w:lang w:eastAsia="de-DE"/>
              </w:rPr>
              <w:drawing>
                <wp:inline distT="0" distB="0" distL="0" distR="0" wp14:anchorId="3A5C4655" wp14:editId="0102FE21">
                  <wp:extent cx="2615666" cy="1743236"/>
                  <wp:effectExtent l="0" t="0" r="0" b="9525"/>
                  <wp:docPr id="1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743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6F21CC" w:rsidRDefault="006F21CC" w:rsidP="00996DE0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A50858"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  <w:t>W_photo_WR250_01900_PR</w:t>
            </w:r>
          </w:p>
          <w:p w:rsidR="00996DE0" w:rsidRPr="00996DE0" w:rsidRDefault="00996DE0" w:rsidP="00996DE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</w:rPr>
            </w:pPr>
            <w:r>
              <w:rPr>
                <w:rFonts w:asciiTheme="majorHAnsi" w:hAnsiTheme="majorHAnsi" w:cs="AvenirNextCyr-Bold"/>
                <w:bCs/>
                <w:sz w:val="20"/>
              </w:rPr>
              <w:t>„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WR 250 — это по-настоящему мощная машина,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работающая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с максимальной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эффективностью.</w:t>
            </w:r>
            <w:r>
              <w:rPr>
                <w:rFonts w:asciiTheme="majorHAnsi" w:hAnsiTheme="majorHAnsi" w:cs="AvenirNextCyr-Bold"/>
                <w:bCs/>
                <w:sz w:val="20"/>
              </w:rPr>
              <w:t>“</w:t>
            </w:r>
          </w:p>
          <w:p w:rsidR="00996DE0" w:rsidRPr="000C0A68" w:rsidRDefault="00996DE0" w:rsidP="00996DE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Bold"/>
                <w:bCs/>
                <w:sz w:val="20"/>
                <w:lang w:val="ru-RU"/>
              </w:rPr>
            </w:pP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Джейми Кардифф, менеджер по оборудованию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,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Specialties Company, LLC</w:t>
            </w:r>
          </w:p>
          <w:p w:rsidR="006F21CC" w:rsidRPr="0063493A" w:rsidRDefault="006F21CC" w:rsidP="00996DE0">
            <w:pPr>
              <w:pStyle w:val="Text"/>
              <w:jc w:val="left"/>
              <w:rPr>
                <w:sz w:val="20"/>
              </w:rPr>
            </w:pPr>
          </w:p>
        </w:tc>
      </w:tr>
    </w:tbl>
    <w:p w:rsidR="006F21CC" w:rsidRDefault="006F21CC" w:rsidP="00D166AC">
      <w:pPr>
        <w:pStyle w:val="Text"/>
      </w:pPr>
    </w:p>
    <w:p w:rsidR="00A861BC" w:rsidRDefault="00A861B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5"/>
        <w:gridCol w:w="4843"/>
      </w:tblGrid>
      <w:tr w:rsidR="004649CA" w:rsidRPr="005B3697" w:rsidTr="002034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2"/>
          <w:tblCellSpacing w:w="71" w:type="dxa"/>
        </w:trPr>
        <w:tc>
          <w:tcPr>
            <w:tcW w:w="4752" w:type="dxa"/>
            <w:tcBorders>
              <w:right w:val="single" w:sz="4" w:space="0" w:color="auto"/>
            </w:tcBorders>
          </w:tcPr>
          <w:p w:rsidR="006F21CC" w:rsidRPr="006F21CC" w:rsidRDefault="006F21CC" w:rsidP="004D135C"/>
          <w:p w:rsidR="006F21CC" w:rsidRPr="006F21CC" w:rsidRDefault="006F21CC" w:rsidP="004D135C"/>
          <w:p w:rsidR="006F21CC" w:rsidRPr="006F21CC" w:rsidRDefault="006F21CC" w:rsidP="004D135C"/>
          <w:p w:rsidR="006F21CC" w:rsidRPr="006F21CC" w:rsidRDefault="006F21CC" w:rsidP="004D135C"/>
          <w:p w:rsidR="006F21CC" w:rsidRPr="006F21CC" w:rsidRDefault="006F21CC" w:rsidP="004D135C"/>
          <w:p w:rsidR="004649CA" w:rsidRPr="006F21CC" w:rsidRDefault="004649CA" w:rsidP="004D135C">
            <w:r w:rsidRPr="006F21CC">
              <w:rPr>
                <w:noProof/>
                <w:lang w:eastAsia="de-DE"/>
              </w:rPr>
              <w:drawing>
                <wp:inline distT="0" distB="0" distL="0" distR="0" wp14:anchorId="7B311A75" wp14:editId="25D104D3">
                  <wp:extent cx="2615666" cy="233212"/>
                  <wp:effectExtent l="0" t="0" r="0" b="0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233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0" w:type="dxa"/>
          </w:tcPr>
          <w:p w:rsidR="004649CA" w:rsidRDefault="004649CA" w:rsidP="004649CA">
            <w:pPr>
              <w:pStyle w:val="Tex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4649CA"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  <w:t>W_G_Recycling_00027_DR</w:t>
            </w:r>
          </w:p>
          <w:p w:rsidR="00996DE0" w:rsidRPr="000C0A68" w:rsidRDefault="00996DE0" w:rsidP="00996DE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AvenirNextCyr-Regular"/>
                <w:sz w:val="20"/>
                <w:lang w:val="ru-RU"/>
              </w:rPr>
            </w:pP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В целях гомогенизации мощный фрезерно-смесительный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ротор стабилизатора грунта WIRTGEN измельчает грунт перед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ним без добавления вяжущего с последующим разрыхлением.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В то время как грейдер выполняет профилирование подготовленной таким образом однородной грунтовой массы,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земляные катки занимаются ее уплотнением.</w:t>
            </w:r>
          </w:p>
          <w:p w:rsidR="00182E81" w:rsidRPr="005B3697" w:rsidRDefault="00182E81" w:rsidP="00F72D6A">
            <w:pPr>
              <w:pStyle w:val="Text"/>
              <w:jc w:val="left"/>
              <w:rPr>
                <w:sz w:val="20"/>
              </w:rPr>
            </w:pPr>
          </w:p>
        </w:tc>
      </w:tr>
    </w:tbl>
    <w:p w:rsidR="00A861BC" w:rsidRDefault="00A861BC" w:rsidP="00D166AC">
      <w:pPr>
        <w:pStyle w:val="Text"/>
      </w:pPr>
    </w:p>
    <w:p w:rsidR="00A861BC" w:rsidRDefault="00A861BC" w:rsidP="00A861BC">
      <w:pPr>
        <w:pStyle w:val="Text"/>
      </w:pPr>
      <w:r>
        <w:br w:type="page"/>
      </w:r>
    </w:p>
    <w:p w:rsidR="00BA5313" w:rsidRDefault="00996DE0" w:rsidP="00BA5313">
      <w:pPr>
        <w:pStyle w:val="HeadlineFotos"/>
      </w:pPr>
      <w:proofErr w:type="spellStart"/>
      <w:proofErr w:type="gramStart"/>
      <w:r w:rsidRPr="00996DE0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фотографии</w:t>
      </w:r>
      <w:proofErr w:type="spellEnd"/>
      <w:proofErr w:type="gramEnd"/>
      <w:r w:rsidR="00BA5313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5"/>
        <w:gridCol w:w="4843"/>
      </w:tblGrid>
      <w:tr w:rsidR="004649CA" w:rsidRPr="005B3697" w:rsidTr="00BA5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2" w:type="dxa"/>
            <w:tcBorders>
              <w:right w:val="single" w:sz="4" w:space="0" w:color="auto"/>
            </w:tcBorders>
          </w:tcPr>
          <w:p w:rsidR="006F21CC" w:rsidRDefault="006F21CC" w:rsidP="004D135C"/>
          <w:p w:rsidR="006F21CC" w:rsidRDefault="006F21CC" w:rsidP="004D135C"/>
          <w:p w:rsidR="006F21CC" w:rsidRDefault="006F21CC" w:rsidP="004D135C"/>
          <w:p w:rsidR="006F21CC" w:rsidRDefault="006F21CC" w:rsidP="004D135C"/>
          <w:p w:rsidR="006F21CC" w:rsidRDefault="006F21CC" w:rsidP="004D135C"/>
          <w:p w:rsidR="004649CA" w:rsidRPr="00D166AC" w:rsidRDefault="004649CA" w:rsidP="004D135C">
            <w:r>
              <w:rPr>
                <w:noProof/>
                <w:lang w:eastAsia="de-DE"/>
              </w:rPr>
              <w:drawing>
                <wp:inline distT="0" distB="0" distL="0" distR="0" wp14:anchorId="65E22373" wp14:editId="2F76EFAF">
                  <wp:extent cx="2615666" cy="281867"/>
                  <wp:effectExtent l="0" t="0" r="0" b="444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281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0" w:type="dxa"/>
          </w:tcPr>
          <w:p w:rsidR="004649CA" w:rsidRDefault="004649CA" w:rsidP="004D135C">
            <w:pPr>
              <w:pStyle w:val="Tex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4649CA"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  <w:t>W_G_Recycling_00025_DR</w:t>
            </w:r>
          </w:p>
          <w:p w:rsidR="00182E81" w:rsidRPr="00F72D6A" w:rsidRDefault="00996DE0" w:rsidP="00996DE0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Для долговременного улучшения свойств грунта, как правило,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требуется комплекс машин. Работу начинает распределитель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вяжущего, который равномерно укладывает вяжущее и за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которым следует стабилизатор грунта W</w:t>
            </w:r>
            <w:proofErr w:type="spellStart"/>
            <w:r w:rsidRPr="000C0A68">
              <w:rPr>
                <w:rFonts w:asciiTheme="majorHAnsi" w:hAnsiTheme="majorHAnsi" w:cs="AvenirNextCyr-Regular"/>
                <w:sz w:val="20"/>
              </w:rPr>
              <w:t>irtgen</w:t>
            </w:r>
            <w:proofErr w:type="spellEnd"/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. С помощью фрезерно-смесительного ротора стабилизатор грунта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WR</w:t>
            </w:r>
            <w:r w:rsidRPr="000C0A68">
              <w:rPr>
                <w:rFonts w:asciiTheme="majorHAnsi" w:hAnsiTheme="majorHAnsi" w:cs="AvenirNextCyr-Regular"/>
                <w:sz w:val="20"/>
              </w:rPr>
              <w:t> 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250 равномерно перемешивает грунт с распределенной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известью. Работающий от давления скребок на заднем щитке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барабана обеспечивает равномерный выход подготовленного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материала. Пока грейдер выполняет профилирование подготовленной грунтовой массы, земляные катки обеспечивают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оптимальное уплотнение.</w:t>
            </w:r>
          </w:p>
        </w:tc>
      </w:tr>
    </w:tbl>
    <w:p w:rsidR="00F72D6A" w:rsidRDefault="00F72D6A" w:rsidP="00D166AC">
      <w:pPr>
        <w:pStyle w:val="Text"/>
      </w:pPr>
    </w:p>
    <w:p w:rsidR="00A861BC" w:rsidRDefault="00A861B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5"/>
        <w:gridCol w:w="4843"/>
      </w:tblGrid>
      <w:tr w:rsidR="004649CA" w:rsidRPr="005B3697" w:rsidTr="00F72D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2" w:type="dxa"/>
            <w:tcBorders>
              <w:right w:val="single" w:sz="4" w:space="0" w:color="auto"/>
            </w:tcBorders>
          </w:tcPr>
          <w:p w:rsidR="00A861BC" w:rsidRDefault="00A861BC" w:rsidP="004D135C"/>
          <w:p w:rsidR="00A861BC" w:rsidRDefault="00A861BC" w:rsidP="004D135C"/>
          <w:p w:rsidR="00A861BC" w:rsidRDefault="00A861BC" w:rsidP="004D135C"/>
          <w:p w:rsidR="00A861BC" w:rsidRDefault="00A861BC" w:rsidP="004D135C"/>
          <w:p w:rsidR="00A861BC" w:rsidRDefault="00A861BC" w:rsidP="004D135C"/>
          <w:p w:rsidR="004649CA" w:rsidRPr="00D166AC" w:rsidRDefault="004649CA" w:rsidP="004D135C">
            <w:r>
              <w:rPr>
                <w:noProof/>
                <w:lang w:eastAsia="de-DE"/>
              </w:rPr>
              <w:drawing>
                <wp:inline distT="0" distB="0" distL="0" distR="0" wp14:anchorId="00D5DE8D" wp14:editId="27C76FC3">
                  <wp:extent cx="2615666" cy="229856"/>
                  <wp:effectExtent l="0" t="0" r="0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229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0" w:type="dxa"/>
          </w:tcPr>
          <w:p w:rsidR="004649CA" w:rsidRDefault="004649CA" w:rsidP="004D135C">
            <w:pPr>
              <w:pStyle w:val="Tex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4649CA"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  <w:t>W_G_Recycling_00026_DR</w:t>
            </w:r>
          </w:p>
          <w:p w:rsidR="004649CA" w:rsidRPr="005B3697" w:rsidRDefault="00996DE0" w:rsidP="00996DE0">
            <w:pPr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При стабилизации с помощью цемента формируются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гидравлически стабилизированные слои основания.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Вяжущее наносится навесным распределителем, после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чего проходит автоцистерна с баком для воды. Затем фрезерно-смесительный ротор стабилизатора грунта W</w:t>
            </w:r>
            <w:proofErr w:type="spellStart"/>
            <w:r w:rsidRPr="000C0A68">
              <w:rPr>
                <w:rFonts w:asciiTheme="majorHAnsi" w:hAnsiTheme="majorHAnsi" w:cs="AvenirNextCyr-Regular"/>
                <w:sz w:val="20"/>
              </w:rPr>
              <w:t>irtgen</w:t>
            </w:r>
            <w:proofErr w:type="spellEnd"/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равномерно перемешивает распределенный по поверхности цемент. Одновременно с этим в смесительную камеру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подается вода с помощью разбрызгивающей поперечины.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Здесь тоже грейдер отвечает за профилирование подготовленного материала, а катки затем гарантируют оптимальное</w:t>
            </w:r>
            <w:r w:rsidRPr="000C0A68">
              <w:rPr>
                <w:rFonts w:asciiTheme="majorHAnsi" w:hAnsiTheme="majorHAnsi" w:cs="AvenirNextCyr-Regular"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Regular"/>
                <w:sz w:val="20"/>
                <w:lang w:val="ru-RU"/>
              </w:rPr>
              <w:t>уплотнение.</w:t>
            </w:r>
          </w:p>
        </w:tc>
      </w:tr>
    </w:tbl>
    <w:p w:rsidR="004649CA" w:rsidRDefault="004649CA" w:rsidP="00D166AC">
      <w:pPr>
        <w:pStyle w:val="Text"/>
      </w:pPr>
    </w:p>
    <w:p w:rsidR="00996DE0" w:rsidRDefault="00996DE0">
      <w:pPr>
        <w:rPr>
          <w:sz w:val="22"/>
        </w:rPr>
      </w:pPr>
      <w:r>
        <w:br w:type="page"/>
      </w:r>
    </w:p>
    <w:p w:rsidR="00996DE0" w:rsidRDefault="00996DE0" w:rsidP="00996DE0">
      <w:pPr>
        <w:pStyle w:val="HeadlineFotos"/>
      </w:pPr>
      <w:proofErr w:type="spellStart"/>
      <w:proofErr w:type="gramStart"/>
      <w:r w:rsidRPr="00996DE0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фотографии</w:t>
      </w:r>
      <w:proofErr w:type="spellEnd"/>
      <w:proofErr w:type="gramEnd"/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3"/>
        <w:gridCol w:w="4835"/>
      </w:tblGrid>
      <w:tr w:rsidR="004649CA" w:rsidRPr="005B3697" w:rsidTr="00996D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0" w:type="dxa"/>
            <w:tcBorders>
              <w:right w:val="single" w:sz="4" w:space="0" w:color="auto"/>
            </w:tcBorders>
          </w:tcPr>
          <w:p w:rsidR="004649CA" w:rsidRPr="00D166AC" w:rsidRDefault="004649CA" w:rsidP="004D135C">
            <w:r>
              <w:rPr>
                <w:noProof/>
                <w:lang w:eastAsia="de-DE"/>
              </w:rPr>
              <w:drawing>
                <wp:inline distT="0" distB="0" distL="0" distR="0" wp14:anchorId="2E6CD622" wp14:editId="205FA69A">
                  <wp:extent cx="2615666" cy="1476450"/>
                  <wp:effectExtent l="0" t="0" r="0" b="9525"/>
                  <wp:docPr id="1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4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2" w:type="dxa"/>
          </w:tcPr>
          <w:p w:rsidR="004649CA" w:rsidRDefault="004649CA" w:rsidP="004D135C">
            <w:pPr>
              <w:pStyle w:val="Tex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4649CA"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  <w:t>W_G_WR240_00063_DR</w:t>
            </w:r>
          </w:p>
          <w:p w:rsidR="00996DE0" w:rsidRPr="000C0A68" w:rsidRDefault="00996DE0" w:rsidP="00996DE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0"/>
                <w:lang w:val="ru-RU"/>
              </w:rPr>
            </w:pP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Стабилизация на грани совершенства: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насыпанное вяжущее равномерно перемешивается с грунтом с помощью мощного</w:t>
            </w:r>
            <w:r w:rsidRPr="000C0A68">
              <w:rPr>
                <w:rFonts w:asciiTheme="majorHAnsi" w:hAnsiTheme="majorHAnsi" w:cs="AvenirNextCyr-Bold"/>
                <w:bCs/>
                <w:sz w:val="20"/>
              </w:rPr>
              <w:t xml:space="preserve"> </w:t>
            </w:r>
            <w:r w:rsidRPr="000C0A68">
              <w:rPr>
                <w:rFonts w:asciiTheme="majorHAnsi" w:hAnsiTheme="majorHAnsi" w:cs="AvenirNextCyr-Bold"/>
                <w:bCs/>
                <w:sz w:val="20"/>
                <w:lang w:val="ru-RU"/>
              </w:rPr>
              <w:t>фрезерно-смесительного ротора стабилизатора WR 250.</w:t>
            </w:r>
          </w:p>
          <w:p w:rsidR="004649CA" w:rsidRPr="006318C6" w:rsidRDefault="004649CA" w:rsidP="002E1A94">
            <w:pPr>
              <w:pStyle w:val="Text"/>
              <w:jc w:val="left"/>
              <w:rPr>
                <w:sz w:val="20"/>
              </w:rPr>
            </w:pPr>
          </w:p>
        </w:tc>
      </w:tr>
    </w:tbl>
    <w:p w:rsidR="004649CA" w:rsidRDefault="004649CA" w:rsidP="00D166AC">
      <w:pPr>
        <w:pStyle w:val="Text"/>
      </w:pPr>
    </w:p>
    <w:p w:rsidR="00CE54DB" w:rsidRPr="002657E9" w:rsidRDefault="00CE54DB" w:rsidP="00CE54DB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CE54DB" w:rsidRDefault="00CE54DB" w:rsidP="00CE54DB">
      <w:pPr>
        <w:pStyle w:val="Text"/>
        <w:rPr>
          <w:u w:val="single"/>
        </w:rPr>
      </w:pPr>
    </w:p>
    <w:p w:rsidR="00996DE0" w:rsidRDefault="00996DE0" w:rsidP="00CE54DB">
      <w:pPr>
        <w:pStyle w:val="Text"/>
        <w:rPr>
          <w:u w:val="single"/>
        </w:rPr>
      </w:pPr>
    </w:p>
    <w:p w:rsidR="00996DE0" w:rsidRDefault="00996DE0" w:rsidP="00CE54DB">
      <w:pPr>
        <w:pStyle w:val="Text"/>
        <w:rPr>
          <w:u w:val="single"/>
        </w:rPr>
      </w:pPr>
    </w:p>
    <w:p w:rsidR="00996DE0" w:rsidRPr="00996DE0" w:rsidRDefault="00996DE0" w:rsidP="00CE54DB">
      <w:pPr>
        <w:pStyle w:val="Text"/>
        <w:rPr>
          <w:u w:val="single"/>
        </w:rPr>
      </w:pPr>
    </w:p>
    <w:p w:rsidR="00CE54DB" w:rsidRPr="002657E9" w:rsidRDefault="00CE54DB" w:rsidP="00CE54DB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CE54DB" w:rsidTr="00627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CE54DB" w:rsidRPr="004527D9" w:rsidRDefault="00CE54DB" w:rsidP="0062703D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:rsidR="00CE54DB" w:rsidRPr="00564374" w:rsidRDefault="00CE54DB" w:rsidP="0062703D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CE54DB" w:rsidRPr="00564374" w:rsidRDefault="00CE54DB" w:rsidP="0062703D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CE54DB" w:rsidRPr="00564374" w:rsidRDefault="00CE54DB" w:rsidP="0062703D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CE54DB" w:rsidRPr="00564374" w:rsidRDefault="00CE54DB" w:rsidP="0062703D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CE54DB" w:rsidRDefault="00CE54DB" w:rsidP="0062703D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CE54DB" w:rsidRDefault="00CE54DB" w:rsidP="0062703D">
            <w:pPr>
              <w:pStyle w:val="Text"/>
            </w:pPr>
            <w:r>
              <w:t>Deutschland</w:t>
            </w:r>
          </w:p>
          <w:p w:rsidR="00CE54DB" w:rsidRDefault="00CE54DB" w:rsidP="0062703D">
            <w:pPr>
              <w:pStyle w:val="Text"/>
            </w:pPr>
          </w:p>
          <w:p w:rsidR="00CE54DB" w:rsidRDefault="00CE54DB" w:rsidP="0062703D">
            <w:pPr>
              <w:pStyle w:val="Text"/>
            </w:pPr>
            <w:r>
              <w:t>Telefon:   +49 (0) 2645 131 – 4510</w:t>
            </w:r>
          </w:p>
          <w:p w:rsidR="00CE54DB" w:rsidRDefault="00CE54DB" w:rsidP="0062703D">
            <w:pPr>
              <w:pStyle w:val="Text"/>
            </w:pPr>
            <w:r>
              <w:t>Telefax:   +49 (0) 2645 131 – 499</w:t>
            </w:r>
          </w:p>
          <w:p w:rsidR="00CE54DB" w:rsidRDefault="00CE54DB" w:rsidP="0062703D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CE54DB" w:rsidRPr="00D166AC" w:rsidRDefault="00CE54DB" w:rsidP="0062703D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CE54DB" w:rsidRPr="0034191A" w:rsidRDefault="00CE54DB" w:rsidP="0062703D">
            <w:pPr>
              <w:pStyle w:val="Text"/>
            </w:pPr>
          </w:p>
        </w:tc>
      </w:tr>
    </w:tbl>
    <w:p w:rsidR="00D166AC" w:rsidRDefault="00D166AC" w:rsidP="00D166AC">
      <w:pPr>
        <w:pStyle w:val="Text"/>
      </w:pPr>
    </w:p>
    <w:sectPr w:rsidR="00D166AC" w:rsidSect="003A753A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655" w:rsidRDefault="007C4655" w:rsidP="00E55534">
      <w:r>
        <w:separator/>
      </w:r>
    </w:p>
  </w:endnote>
  <w:endnote w:type="continuationSeparator" w:id="0">
    <w:p w:rsidR="007C4655" w:rsidRDefault="007C465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Cyr-Bold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venirNextCyr-Medium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AvenirNextCyr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D74BC6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1C2360BA" wp14:editId="1442837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2D4D3F8D" wp14:editId="078BD4B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655" w:rsidRDefault="007C4655" w:rsidP="00E55534">
      <w:r>
        <w:separator/>
      </w:r>
    </w:p>
  </w:footnote>
  <w:footnote w:type="continuationSeparator" w:id="0">
    <w:p w:rsidR="007C4655" w:rsidRDefault="007C465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1470D6EE" wp14:editId="47F21C5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2E34F737" wp14:editId="40FCBDC4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3B08D84D" wp14:editId="5D5EE27B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6B9E8B5" wp14:editId="3521535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5A87773D" wp14:editId="19F64D4F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190083A1" wp14:editId="43C6663E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500pt;height:1500pt" o:bullet="t">
        <v:imagedata r:id="rId1" o:title="AZ_04a"/>
      </v:shape>
    </w:pict>
  </w:numPicBullet>
  <w:numPicBullet w:numPicBulletId="1">
    <w:pict>
      <v:shape id="_x0000_i104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55"/>
    <w:rsid w:val="00042106"/>
    <w:rsid w:val="0005285B"/>
    <w:rsid w:val="00066D09"/>
    <w:rsid w:val="0009665C"/>
    <w:rsid w:val="000E2697"/>
    <w:rsid w:val="000F5A5E"/>
    <w:rsid w:val="00103205"/>
    <w:rsid w:val="0012026F"/>
    <w:rsid w:val="00132055"/>
    <w:rsid w:val="0014683F"/>
    <w:rsid w:val="0014694F"/>
    <w:rsid w:val="00182E81"/>
    <w:rsid w:val="001B16BB"/>
    <w:rsid w:val="001E4C0F"/>
    <w:rsid w:val="002034CE"/>
    <w:rsid w:val="00244981"/>
    <w:rsid w:val="00253A2E"/>
    <w:rsid w:val="002844EF"/>
    <w:rsid w:val="0029634D"/>
    <w:rsid w:val="002E1A94"/>
    <w:rsid w:val="002E765F"/>
    <w:rsid w:val="002F108B"/>
    <w:rsid w:val="002F2B81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649CA"/>
    <w:rsid w:val="00476F4D"/>
    <w:rsid w:val="004D580E"/>
    <w:rsid w:val="00506409"/>
    <w:rsid w:val="0051521E"/>
    <w:rsid w:val="00530E32"/>
    <w:rsid w:val="005711A3"/>
    <w:rsid w:val="00573B2B"/>
    <w:rsid w:val="005A4F04"/>
    <w:rsid w:val="005B1BF7"/>
    <w:rsid w:val="005B3697"/>
    <w:rsid w:val="005B5793"/>
    <w:rsid w:val="006318C6"/>
    <w:rsid w:val="006330A2"/>
    <w:rsid w:val="0063493A"/>
    <w:rsid w:val="00642EB6"/>
    <w:rsid w:val="006B73C9"/>
    <w:rsid w:val="006F21CC"/>
    <w:rsid w:val="006F7602"/>
    <w:rsid w:val="00722A17"/>
    <w:rsid w:val="00757B83"/>
    <w:rsid w:val="007658CA"/>
    <w:rsid w:val="00791A69"/>
    <w:rsid w:val="00794830"/>
    <w:rsid w:val="00797CAA"/>
    <w:rsid w:val="007C2658"/>
    <w:rsid w:val="007C4655"/>
    <w:rsid w:val="007D1070"/>
    <w:rsid w:val="007D5F08"/>
    <w:rsid w:val="007E20D0"/>
    <w:rsid w:val="00820315"/>
    <w:rsid w:val="00830995"/>
    <w:rsid w:val="00843B45"/>
    <w:rsid w:val="00847049"/>
    <w:rsid w:val="00863129"/>
    <w:rsid w:val="008751F2"/>
    <w:rsid w:val="008C2DB2"/>
    <w:rsid w:val="008D4AE7"/>
    <w:rsid w:val="008D58C9"/>
    <w:rsid w:val="008D770E"/>
    <w:rsid w:val="0090337E"/>
    <w:rsid w:val="00935750"/>
    <w:rsid w:val="00961165"/>
    <w:rsid w:val="00996950"/>
    <w:rsid w:val="00996DE0"/>
    <w:rsid w:val="009A7E90"/>
    <w:rsid w:val="009C2378"/>
    <w:rsid w:val="009D016F"/>
    <w:rsid w:val="009E251D"/>
    <w:rsid w:val="00A15CE7"/>
    <w:rsid w:val="00A171F4"/>
    <w:rsid w:val="00A24EFC"/>
    <w:rsid w:val="00A50858"/>
    <w:rsid w:val="00A80677"/>
    <w:rsid w:val="00A861BC"/>
    <w:rsid w:val="00A977CE"/>
    <w:rsid w:val="00AD131F"/>
    <w:rsid w:val="00AF3B3A"/>
    <w:rsid w:val="00AF6569"/>
    <w:rsid w:val="00B06265"/>
    <w:rsid w:val="00B5695F"/>
    <w:rsid w:val="00B90F78"/>
    <w:rsid w:val="00B95910"/>
    <w:rsid w:val="00BA5313"/>
    <w:rsid w:val="00BD1058"/>
    <w:rsid w:val="00BF56B2"/>
    <w:rsid w:val="00C03396"/>
    <w:rsid w:val="00C1451A"/>
    <w:rsid w:val="00C457C3"/>
    <w:rsid w:val="00C644CA"/>
    <w:rsid w:val="00C73005"/>
    <w:rsid w:val="00CE54DB"/>
    <w:rsid w:val="00CF36C9"/>
    <w:rsid w:val="00CF6F43"/>
    <w:rsid w:val="00D166AC"/>
    <w:rsid w:val="00D24067"/>
    <w:rsid w:val="00D74BC6"/>
    <w:rsid w:val="00DD1216"/>
    <w:rsid w:val="00DE2940"/>
    <w:rsid w:val="00E008AF"/>
    <w:rsid w:val="00E0582B"/>
    <w:rsid w:val="00E14608"/>
    <w:rsid w:val="00E21E67"/>
    <w:rsid w:val="00E30EBF"/>
    <w:rsid w:val="00E52D70"/>
    <w:rsid w:val="00E55534"/>
    <w:rsid w:val="00E914D1"/>
    <w:rsid w:val="00F20920"/>
    <w:rsid w:val="00F56318"/>
    <w:rsid w:val="00F62C03"/>
    <w:rsid w:val="00F72D6A"/>
    <w:rsid w:val="00F82525"/>
    <w:rsid w:val="00F951DA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49CA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49CA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4C85F-063D-47E4-8F7C-C32E63D5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1075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Erner Michael</dc:creator>
  <cp:lastModifiedBy>Schüler Angelika</cp:lastModifiedBy>
  <cp:revision>5</cp:revision>
  <dcterms:created xsi:type="dcterms:W3CDTF">2018-07-09T08:05:00Z</dcterms:created>
  <dcterms:modified xsi:type="dcterms:W3CDTF">2018-09-10T07:09:00Z</dcterms:modified>
</cp:coreProperties>
</file>